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F2" w:rsidRPr="00155CF2" w:rsidRDefault="00155CF2" w:rsidP="00991BBB">
      <w:pPr>
        <w:jc w:val="both"/>
      </w:pPr>
      <w:bookmarkStart w:id="0" w:name="_GoBack"/>
      <w:bookmarkEnd w:id="0"/>
      <w:r w:rsidRPr="00155CF2">
        <w:rPr>
          <w:b/>
          <w:bCs/>
        </w:rPr>
        <w:t>PLAN D’ACTIONS TRIENNAL (2014-2017) ET PERSPECTIVES DU MINISTÈRE DE LA JUSTICE</w:t>
      </w:r>
    </w:p>
    <w:p w:rsidR="00155CF2" w:rsidRPr="00155CF2" w:rsidRDefault="00155CF2" w:rsidP="00991BBB">
      <w:pPr>
        <w:jc w:val="both"/>
      </w:pPr>
    </w:p>
    <w:p w:rsidR="00155CF2" w:rsidRPr="00155CF2" w:rsidRDefault="00155CF2" w:rsidP="00991BBB">
      <w:pPr>
        <w:numPr>
          <w:ilvl w:val="0"/>
          <w:numId w:val="1"/>
        </w:numPr>
        <w:jc w:val="both"/>
      </w:pPr>
      <w:r w:rsidRPr="00155CF2">
        <w:rPr>
          <w:b/>
          <w:bCs/>
        </w:rPr>
        <w:t xml:space="preserve">Introduction </w:t>
      </w:r>
    </w:p>
    <w:p w:rsidR="00155CF2" w:rsidRPr="00155CF2" w:rsidRDefault="00155CF2" w:rsidP="00991BBB">
      <w:pPr>
        <w:jc w:val="both"/>
      </w:pPr>
      <w:r w:rsidRPr="00155CF2">
        <w:t>Les objectifs stratégiques pour le secteur de la justice pour les cinq prochaines années ont été fixés sur la base des disfonctionnements soulevés dans le diagnostic et la vision du 3</w:t>
      </w:r>
      <w:r w:rsidRPr="00155CF2">
        <w:rPr>
          <w:vertAlign w:val="superscript"/>
        </w:rPr>
        <w:t>ème</w:t>
      </w:r>
      <w:r w:rsidRPr="00155CF2">
        <w:t xml:space="preserve"> plan du CSLP pour le secteur. </w:t>
      </w:r>
    </w:p>
    <w:p w:rsidR="00155CF2" w:rsidRPr="00155CF2" w:rsidRDefault="00155CF2" w:rsidP="00991BBB">
      <w:pPr>
        <w:jc w:val="both"/>
      </w:pPr>
      <w:r w:rsidRPr="00155CF2">
        <w:t>Il porte notamment sur l’amélioration de l’accessibilité à la justice, la lutte contre la corruption, la valorisation des ressources humaines, le renforcement des capacités du secteur et de ses acteurs, sa modernisation ainsi que sur l’amélioration de sa gouvernance.</w:t>
      </w:r>
    </w:p>
    <w:p w:rsidR="00155CF2" w:rsidRPr="00155CF2" w:rsidRDefault="00155CF2" w:rsidP="00991BBB">
      <w:pPr>
        <w:jc w:val="both"/>
      </w:pPr>
      <w:r w:rsidRPr="00155CF2">
        <w:t>Dans le cadre de l’accessibilité au service public de la justice, le département envisage de rapprocher géographiquement la justice des justiciables à travers la reforme de l’organisation judiciaire et le déploiement des principaux acteurs sur toute l’étendue du territoire, ainsi que la mise en place d’un mécanisme d’aide juridictionnelle pour favoriser et faciliter l’accès à la justice des plus démunis.</w:t>
      </w:r>
    </w:p>
    <w:p w:rsidR="00155CF2" w:rsidRPr="00155CF2" w:rsidRDefault="00155CF2" w:rsidP="00991BBB">
      <w:pPr>
        <w:jc w:val="both"/>
      </w:pPr>
      <w:r w:rsidRPr="00155CF2">
        <w:t>En matière de renforcement des capacités, l’objectif est de doter à court et moyen termes le département des infrastructures nécessaires pour le bon fonctionnement de l’administration judiciaire et pénitentiaire par le parachèvement des sièges des cours et tribunaux en cours de construction et le renforcement des capacités d’accueil des établissements pénitentiaires et leur équipement. Aussi, la formation continue des acteurs judiciaires constitue un axe majeur de cette politique.</w:t>
      </w:r>
    </w:p>
    <w:p w:rsidR="00155CF2" w:rsidRPr="00155CF2" w:rsidRDefault="00155CF2" w:rsidP="00991BBB">
      <w:pPr>
        <w:jc w:val="both"/>
      </w:pPr>
      <w:r w:rsidRPr="00155CF2">
        <w:t>La modernisation de la justice occupe elle aussi une place importante dans le dispositif à mettre en œuvre. En effet, l’élaboration d’un schéma directeur d’informatisation du secteur est nécessaire pour la sécurité de la gestion des flux des dossiers et antécédents judiciaires.</w:t>
      </w:r>
    </w:p>
    <w:p w:rsidR="00155CF2" w:rsidRPr="00155CF2" w:rsidRDefault="00155CF2" w:rsidP="00991BBB">
      <w:pPr>
        <w:jc w:val="both"/>
      </w:pPr>
      <w:r w:rsidRPr="00155CF2">
        <w:t xml:space="preserve">L’ancrage de l’Etat de droit est une œuvre continue que le département vise à travers la poursuite de la reforme du cadre législatif en général en vue de son adaptation avec les engagements internationaux, notamment en matière de délinquance économique et financière, de criminalité organisée et du terrorisme, ainsi que la protection des libertés fondamentales. Cet ancrage est indissociable de l’élaboration et de la mise en œuvre transparente d’une politique pénale et du développement de l’entraide pénale internationale. </w:t>
      </w:r>
    </w:p>
    <w:p w:rsidR="00155CF2" w:rsidRPr="00155CF2" w:rsidRDefault="00155CF2" w:rsidP="00991BBB">
      <w:pPr>
        <w:jc w:val="both"/>
      </w:pPr>
      <w:r w:rsidRPr="00155CF2">
        <w:t>En vue d’atteindre ces objectifs, le plan d’action se structure autour de trois axes et de quinze programmes, dont les activités sont énumérées par ordre de priorité.</w:t>
      </w:r>
    </w:p>
    <w:p w:rsidR="00155CF2" w:rsidRPr="00155CF2" w:rsidRDefault="00155CF2" w:rsidP="00991BBB">
      <w:pPr>
        <w:jc w:val="both"/>
      </w:pPr>
      <w:r w:rsidRPr="00155CF2">
        <w:lastRenderedPageBreak/>
        <w:t>Compte tenu de ce qui précède, la politique sectorielle du ministère de la justice traduit la vision politique du président de la République M. Mohamed ould Abdel Aziz, et par conséquent celle du gouvernement quant au secteur de la justice et ce conformément au cadre stratégique de lutte contre la pauvreté et les engagements internationaux de la Mauritanie.</w:t>
      </w:r>
    </w:p>
    <w:p w:rsidR="00155CF2" w:rsidRPr="00155CF2" w:rsidRDefault="00155CF2" w:rsidP="00991BBB">
      <w:pPr>
        <w:jc w:val="both"/>
      </w:pPr>
      <w:r w:rsidRPr="00155CF2">
        <w:rPr>
          <w:b/>
          <w:bCs/>
        </w:rPr>
        <w:t>2. Matrice du plan d’actions (2015-2017)</w:t>
      </w:r>
    </w:p>
    <w:p w:rsidR="00155CF2" w:rsidRPr="00155CF2" w:rsidRDefault="00155CF2" w:rsidP="00991BBB">
      <w:pPr>
        <w:jc w:val="both"/>
      </w:pPr>
      <w:r w:rsidRPr="00155CF2">
        <w:rPr>
          <w:b/>
          <w:bCs/>
        </w:rPr>
        <w:t xml:space="preserve">I- AMÉLIORATION DE LA PERCEPTION DE LA JUSTICE </w:t>
      </w:r>
    </w:p>
    <w:tbl>
      <w:tblPr>
        <w:tblW w:w="0" w:type="auto"/>
        <w:tblCellMar>
          <w:top w:w="15" w:type="dxa"/>
          <w:left w:w="15" w:type="dxa"/>
          <w:bottom w:w="15" w:type="dxa"/>
          <w:right w:w="15" w:type="dxa"/>
        </w:tblCellMar>
        <w:tblLook w:val="04A0"/>
      </w:tblPr>
      <w:tblGrid>
        <w:gridCol w:w="2688"/>
        <w:gridCol w:w="6019"/>
        <w:gridCol w:w="1491"/>
        <w:gridCol w:w="2109"/>
        <w:gridCol w:w="1907"/>
      </w:tblGrid>
      <w:tr w:rsidR="00155CF2" w:rsidRPr="00155CF2" w:rsidTr="00155C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Intitulé de l’objectif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Intitulé programme/projet/activité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Echéance de réalisation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Zones et populations bénéficiaires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Indicateurs de suivi</w:t>
            </w:r>
          </w:p>
        </w:tc>
      </w:tr>
      <w:tr w:rsidR="00155CF2" w:rsidRPr="00155CF2" w:rsidTr="00155CF2">
        <w:trPr>
          <w:trHeight w:val="46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2"/>
              </w:numPr>
              <w:jc w:val="both"/>
            </w:pPr>
            <w:r w:rsidRPr="00155CF2">
              <w:rPr>
                <w:b/>
                <w:bCs/>
              </w:rPr>
              <w:t>Accès à la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amélioration de l’accessibilité géographique à la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Pérenniser l’accès et la formation à la profession d’Avocat (Certificat d’Aptitude à la Profession d’Avocat - CAPA).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Organisation de l’examen</w:t>
            </w:r>
          </w:p>
        </w:tc>
      </w:tr>
      <w:tr w:rsidR="00155CF2" w:rsidRPr="00155CF2" w:rsidTr="00155CF2">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Réglementer la profession de conciliateur (Mouslih) et activer les mécanismes alternatifs de règlement des litiges.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Zone rurales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Déployer, en fonction des besoins préalablement identifiés, les auxiliaires de justice (huissiers, avocats, notaires, traducteurs et interprètes, experts judiciaires, etc.).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Wilayas intérieures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Taux de répartition sur les wilayas </w:t>
            </w:r>
          </w:p>
        </w:tc>
      </w:tr>
      <w:tr w:rsidR="00155CF2" w:rsidRPr="00155CF2" w:rsidTr="00155CF2">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Réaliser une étude sur le volume et la nature du contentieux par juridiction.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Toutes les juridictions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juridictions concernées</w:t>
            </w:r>
          </w:p>
        </w:tc>
      </w:tr>
      <w:tr w:rsidR="00155CF2" w:rsidRPr="00155CF2" w:rsidTr="00155CF2">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A5 : Créer des bureaux d’accueil – orientation et information du public – dans les juridictions.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Chefs lieux des wilayas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Nombre de juridictions </w:t>
            </w:r>
            <w:r w:rsidRPr="00155CF2">
              <w:lastRenderedPageBreak/>
              <w:t>concernées</w:t>
            </w:r>
          </w:p>
        </w:tc>
      </w:tr>
      <w:tr w:rsidR="00155CF2" w:rsidRPr="00155CF2" w:rsidTr="00155CF2">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A6 : Créer des maisons de justice et du droit (expérience pilote) à 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Zones sensibles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maisons créées</w:t>
            </w:r>
          </w:p>
        </w:tc>
      </w:tr>
      <w:tr w:rsidR="00155CF2" w:rsidRPr="00155CF2" w:rsidTr="00155CF2">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B : amélioration de l’accessibilité financière à la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4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B1 : Adopter le dispositif législatif et réglementaire de l’assistance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Justiciables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w:t>
            </w:r>
          </w:p>
        </w:tc>
      </w:tr>
      <w:tr w:rsidR="00155CF2" w:rsidRPr="00155CF2" w:rsidTr="00155CF2">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B2 : Actualiser le dispositif relatif aux frais de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Professions juridiques et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professions couvertes</w:t>
            </w:r>
          </w:p>
        </w:tc>
      </w:tr>
      <w:tr w:rsidR="00155CF2" w:rsidRPr="00155CF2" w:rsidTr="00155CF2">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B3 : Opérationnaliser les bureaux d’aide juridictionnelle au niveau central et décentralisé.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Justiciables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juridictions bénéficiaires</w:t>
            </w:r>
          </w:p>
        </w:tc>
      </w:tr>
      <w:tr w:rsidR="00155CF2" w:rsidRPr="00155CF2" w:rsidTr="00155CF2">
        <w:trPr>
          <w:trHeight w:val="52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3"/>
              </w:numPr>
              <w:jc w:val="both"/>
            </w:pPr>
            <w:r w:rsidRPr="00155CF2">
              <w:rPr>
                <w:b/>
                <w:bCs/>
              </w:rPr>
              <w:t xml:space="preserve">Renforcement des infrastructures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construction, réhabilitation et équipement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Parachever la construction des palais de justice dans les chefs lieux des wilayas.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Mars.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Sélibaby, Aioun, Tidjikja, Akjoujt et Zouérate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Avancement des travaux </w:t>
            </w:r>
          </w:p>
        </w:tc>
      </w:tr>
      <w:tr w:rsidR="00155CF2" w:rsidRPr="00155CF2" w:rsidTr="00155CF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Réhabiliter un Palais de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Kaédi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A3 : Parachever un construction de l’établissement </w:t>
            </w:r>
            <w:r w:rsidRPr="00155CF2">
              <w:lastRenderedPageBreak/>
              <w:t>pénitentiaire.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lastRenderedPageBreak/>
              <w:t>Mars.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Nbeika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Avancement des </w:t>
            </w:r>
            <w:r w:rsidRPr="00155CF2">
              <w:lastRenderedPageBreak/>
              <w:t>travaux</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A4 : Construire  un établissement pénitentiaire pour les femmes.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A5 : Construire  un centre fermé pour les mineurs.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A6 : Construire un établissement pénitentiaire de haute sécurité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A7 : Construire un centre de santé pénitentiaire pour les prisons.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A8 : Doter les parquets, les juridictions, l’Inspection Générale et les prisons de moyens de transport.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Parquets, tribunaux et prisons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Nombres de structures bénéficiaires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A9 : Construire  un établissement pénitentiaire pour les femmes et un établissement fermé pour mineurs.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Nouadhibou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A10 : Doter le Centre d’accueil et de réinsertion – CARSEC- des moyens permettant d’assurer le suivi de la situation des mineurs placés.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Dec. 2017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A11 : Construire un Centre d’insertion sociale semi-ouvert au profit des Enfants en conflit avec la loi.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Nouadhibou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A12 : Construire un siège de tribunal de Commerce.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bl>
    <w:p w:rsidR="00155CF2" w:rsidRPr="00155CF2" w:rsidRDefault="00155CF2" w:rsidP="00991BBB">
      <w:pPr>
        <w:jc w:val="both"/>
      </w:pPr>
    </w:p>
    <w:p w:rsidR="00155CF2" w:rsidRPr="00155CF2" w:rsidRDefault="00155CF2" w:rsidP="00991BBB">
      <w:pPr>
        <w:jc w:val="both"/>
      </w:pPr>
      <w:r w:rsidRPr="00155CF2">
        <w:rPr>
          <w:b/>
          <w:bCs/>
        </w:rPr>
        <w:t>II- AMÉLIORATION DE L’EFFICACITÉ DE LA JUSTICE ET SA PERFORMANCE</w:t>
      </w:r>
    </w:p>
    <w:tbl>
      <w:tblPr>
        <w:tblW w:w="0" w:type="auto"/>
        <w:tblCellMar>
          <w:top w:w="15" w:type="dxa"/>
          <w:left w:w="15" w:type="dxa"/>
          <w:bottom w:w="15" w:type="dxa"/>
          <w:right w:w="15" w:type="dxa"/>
        </w:tblCellMar>
        <w:tblLook w:val="04A0"/>
      </w:tblPr>
      <w:tblGrid>
        <w:gridCol w:w="3198"/>
        <w:gridCol w:w="5324"/>
        <w:gridCol w:w="1393"/>
        <w:gridCol w:w="1983"/>
        <w:gridCol w:w="2316"/>
      </w:tblGrid>
      <w:tr w:rsidR="00155CF2" w:rsidRPr="00155CF2" w:rsidTr="00155C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Intitulé de l’objectif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Intitulé programme/projet/activité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Echéance de réalisation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Zones et populations bénéficiaires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Indicateurs de suivi</w:t>
            </w:r>
          </w:p>
        </w:tc>
      </w:tr>
      <w:tr w:rsidR="00155CF2" w:rsidRPr="00155CF2" w:rsidTr="00155CF2">
        <w:trPr>
          <w:trHeight w:val="46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4"/>
              </w:numPr>
              <w:jc w:val="both"/>
            </w:pPr>
            <w:r w:rsidRPr="00155CF2">
              <w:rPr>
                <w:b/>
                <w:bCs/>
              </w:rPr>
              <w:t>Renforcement des capacités des 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spécialisation des magistrats et auxiliaires de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Formation des acteurs judiciaires en matière procédurale (pénale, civile et administrative)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Continue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Ensemble des acteurs judiciaires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Nombre de sessions et taux de satisfaction </w:t>
            </w:r>
          </w:p>
        </w:tc>
      </w:tr>
      <w:tr w:rsidR="00155CF2" w:rsidRPr="00155CF2" w:rsidTr="00155CF2">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Formations des acteurs judiciaires en matière de droit commercial, droit des assurances, droit des sociétés, droit des obligations, droit international, droit administratif et droit du travail.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Continue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Ensemble des 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5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Formation des acteurs judiciaires en matière pénale, d’entraide pénale internationale, du droit des mineurs.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Continue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Ensemble des 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7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Formation spécialisée des acteurs judiciaires en matière de droit bancaire, comptabilité bancaire, finances publiques et droit monétaire.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Continue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Ensemble des 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A5 : Formation linguistique du personnel judiciaire (cours de français).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Continue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Ensemble des 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46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5"/>
              </w:numPr>
              <w:jc w:val="both"/>
            </w:pPr>
            <w:r w:rsidRPr="00155CF2">
              <w:rPr>
                <w:b/>
                <w:bCs/>
              </w:rPr>
              <w:t xml:space="preserve">Modernisation de la </w:t>
            </w:r>
            <w:r w:rsidRPr="00155CF2">
              <w:rPr>
                <w:b/>
                <w:bCs/>
              </w:rPr>
              <w:lastRenderedPageBreak/>
              <w:t>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lastRenderedPageBreak/>
              <w:t xml:space="preserve">Programme A : renforcement de l’indépendance du </w:t>
            </w:r>
            <w:r w:rsidRPr="00155CF2">
              <w:rPr>
                <w:b/>
                <w:bCs/>
              </w:rPr>
              <w:lastRenderedPageBreak/>
              <w:t>pouvoir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Réviser la loi sur l’organisation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Mars.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Cours et tribunaux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Réformer le statut de la Magistrature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Mars.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Magistrats et justiciables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Elaborer des codes de déontologie par profession juridique et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 et justiciables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4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Créer une commission nationale multisectorielle permanente de codification.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Départements ministériels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Rapports d’activités</w:t>
            </w:r>
          </w:p>
        </w:tc>
      </w:tr>
      <w:tr w:rsidR="00155CF2" w:rsidRPr="00155CF2" w:rsidTr="00155CF2">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B : informatisation de la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B1 : Elaborer une étude pour la mise en place d’un schéma directeur pour l'informatisation du secteur.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Chancellerie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 procédures</w:t>
            </w:r>
          </w:p>
        </w:tc>
      </w:tr>
      <w:tr w:rsidR="00155CF2" w:rsidRPr="00155CF2" w:rsidTr="00155CF2">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B2 : Informatiser le registre du commerce et des sociétés.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économiques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Mise en place et nombre d’acteurs inscrits</w:t>
            </w:r>
          </w:p>
        </w:tc>
      </w:tr>
      <w:tr w:rsidR="00155CF2" w:rsidRPr="00155CF2" w:rsidTr="00155CF2">
        <w:trPr>
          <w:trHeight w:val="4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B3 : Adopter le décret réglementant le casier judiciaire central et l’informatiser.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Administrations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B4 : Poursuivre l’effort de dotation des juridictions en équipement informatique et bureautique.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Continue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Chancellerie, cours et tribunaux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Nombres de structures bénéficiaires</w:t>
            </w:r>
          </w:p>
        </w:tc>
      </w:tr>
      <w:tr w:rsidR="00155CF2" w:rsidRPr="00155CF2" w:rsidTr="00155CF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C : documentation et archives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C1 : Doter un centre documentaire en ouvrages et revues juridiques en français et en arabe.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Cour d’appel de 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et diversité des ouvrages acquis</w:t>
            </w:r>
          </w:p>
        </w:tc>
      </w:tr>
      <w:tr w:rsidR="00155CF2" w:rsidRPr="00155CF2" w:rsidTr="00155CF2">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C2 : Organiser et valoriser la jurisprudence par la création d’une revue spécialisée.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Cours d’appel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Parution et périodicité</w:t>
            </w:r>
          </w:p>
        </w:tc>
      </w:tr>
      <w:tr w:rsidR="00155CF2" w:rsidRPr="00155CF2" w:rsidTr="00155CF2">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C3 : Créer deux centres documentaires.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Cours d’appel de Kiffa et Nouadhibou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Mise en place</w:t>
            </w:r>
          </w:p>
        </w:tc>
      </w:tr>
      <w:tr w:rsidR="00155CF2" w:rsidRPr="00155CF2" w:rsidTr="00155CF2">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C4 : Créer un Centre de Recherche Juridique et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Nouakchott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Mise en place</w:t>
            </w:r>
          </w:p>
        </w:tc>
      </w:tr>
      <w:tr w:rsidR="00155CF2" w:rsidRPr="00155CF2" w:rsidTr="00155CF2">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C5 : Mettre en place une base de données des textes de loi consolidés.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Cours, tribunaux et 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Mise en place </w:t>
            </w:r>
          </w:p>
        </w:tc>
      </w:tr>
      <w:tr w:rsidR="00155CF2" w:rsidRPr="00155CF2" w:rsidTr="00155CF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 xml:space="preserve">Programme D : stratégie de communication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D1 : Actualiser le site web du Ministère.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Mars.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Grand public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Régularité des mises à jour</w:t>
            </w:r>
          </w:p>
        </w:tc>
      </w:tr>
      <w:tr w:rsidR="00155CF2" w:rsidRPr="00155CF2" w:rsidTr="00155CF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D2 : Actualiser et appliquer la stratégie de communication du service public de la justice.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Grand public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Taux d’amélioration de la perception </w:t>
            </w:r>
          </w:p>
        </w:tc>
      </w:tr>
      <w:tr w:rsidR="00155CF2" w:rsidRPr="00155CF2" w:rsidTr="00155CF2">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 xml:space="preserve">Programme E : gestion des ressources humaines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E1 : Concevoir un plan de formation pour l’ensemble du personnel du secteur et définir les besoins de recrutement par domaine.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E2 : Réaliser un audit institutionnel et organisationnel de la chancellerie.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Avancement des procédures</w:t>
            </w:r>
          </w:p>
        </w:tc>
      </w:tr>
      <w:tr w:rsidR="00155CF2" w:rsidRPr="00155CF2" w:rsidTr="00155CF2">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r w:rsidRPr="00155CF2">
              <w:t>E3 : Améliorer le système de gestion de carrière du personnel judiciaire.</w:t>
            </w:r>
          </w:p>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Qualité des outils utilisés</w:t>
            </w:r>
          </w:p>
        </w:tc>
      </w:tr>
      <w:tr w:rsidR="00155CF2" w:rsidRPr="00155CF2" w:rsidTr="00155CF2">
        <w:trPr>
          <w:trHeight w:val="25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6"/>
              </w:numPr>
              <w:jc w:val="both"/>
            </w:pPr>
            <w:r w:rsidRPr="00155CF2">
              <w:rPr>
                <w:b/>
                <w:bCs/>
              </w:rPr>
              <w:t>Renforcement de la politique pénale et pénitentiaire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 xml:space="preserve">Programme A : politique pénale et de réinsertion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Elaborer une stratégie nationale sur la justice pénale.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 et justiciables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Actualiser le cadre institutionnel et légal du secteur pénitentiaire.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Prisons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Expérience-pilote d’assistance judiciaire pour les détenus.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Détenus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bénéficiaires</w:t>
            </w:r>
          </w:p>
        </w:tc>
      </w:tr>
      <w:tr w:rsidR="00155CF2" w:rsidRPr="00155CF2" w:rsidTr="00155CF2">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Réglementer et mettre en œuvre le travail d'intérêt général (TIG) et autres peines alternatives à l'emprisonnement.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Justiciables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A5 : Consolider le Système d’Information pénitentiaire de gestion des détenus.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Prisons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Qualité des outils utilisés</w:t>
            </w:r>
          </w:p>
        </w:tc>
      </w:tr>
      <w:tr w:rsidR="00155CF2" w:rsidRPr="00155CF2" w:rsidTr="00155CF2">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 xml:space="preserve">Programme B : Améliorer les conditions de détention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B1 : Doter les prisons d’ateliers pour la réinsertion (Formation professionnelle), et des services </w:t>
            </w:r>
            <w:r w:rsidRPr="00155CF2">
              <w:lastRenderedPageBreak/>
              <w:t>d’alphabétisation.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lastRenderedPageBreak/>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Prisons et détenus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d’ateliers créés</w:t>
            </w:r>
          </w:p>
        </w:tc>
      </w:tr>
      <w:tr w:rsidR="00155CF2" w:rsidRPr="00155CF2" w:rsidTr="00155CF2">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B2 : Doter les prisons de services d’assistance psychologique et de consultations psychiatriques.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Prisons et détenus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d’établissements et de détenus bénéficiaires</w:t>
            </w:r>
          </w:p>
        </w:tc>
      </w:tr>
    </w:tbl>
    <w:p w:rsidR="00155CF2" w:rsidRPr="00155CF2" w:rsidRDefault="00155CF2" w:rsidP="00991BBB">
      <w:pPr>
        <w:jc w:val="both"/>
      </w:pPr>
    </w:p>
    <w:p w:rsidR="00155CF2" w:rsidRPr="00155CF2" w:rsidRDefault="00155CF2" w:rsidP="00991BBB">
      <w:pPr>
        <w:jc w:val="both"/>
      </w:pPr>
      <w:r w:rsidRPr="00155CF2">
        <w:rPr>
          <w:b/>
          <w:bCs/>
        </w:rPr>
        <w:t>III- RENFORCEMENT DE L’ETAT DE DROIT</w:t>
      </w:r>
    </w:p>
    <w:tbl>
      <w:tblPr>
        <w:tblW w:w="0" w:type="auto"/>
        <w:tblCellMar>
          <w:top w:w="15" w:type="dxa"/>
          <w:left w:w="15" w:type="dxa"/>
          <w:bottom w:w="15" w:type="dxa"/>
          <w:right w:w="15" w:type="dxa"/>
        </w:tblCellMar>
        <w:tblLook w:val="04A0"/>
      </w:tblPr>
      <w:tblGrid>
        <w:gridCol w:w="2698"/>
        <w:gridCol w:w="6287"/>
        <w:gridCol w:w="1428"/>
        <w:gridCol w:w="1790"/>
        <w:gridCol w:w="2011"/>
      </w:tblGrid>
      <w:tr w:rsidR="00155CF2" w:rsidRPr="00155CF2" w:rsidTr="00155CF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Intitulé de l’objectif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Intitulé programme/projet/activité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Echéance de réalisation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Zones et populations bénéficiaires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Indicateurs de suivi</w:t>
            </w:r>
          </w:p>
        </w:tc>
      </w:tr>
      <w:tr w:rsidR="00155CF2" w:rsidRPr="00155CF2" w:rsidTr="00155CF2">
        <w:trPr>
          <w:trHeight w:val="54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7"/>
              </w:numPr>
              <w:jc w:val="both"/>
            </w:pPr>
            <w:r w:rsidRPr="00155CF2">
              <w:rPr>
                <w:b/>
                <w:bCs/>
              </w:rPr>
              <w:t>Justice des mineurs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mise en œuvre de l’ordonnance sur la protection pénale des enfants (OPPE)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Elaborer une base de données permettant le suivi régulier des procédures.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Mineurs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Adoption et mise en place</w:t>
            </w:r>
          </w:p>
        </w:tc>
      </w:tr>
      <w:tr w:rsidR="00155CF2" w:rsidRPr="00155CF2" w:rsidTr="00155CF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Créer un corps d’éducateurs spécialisés en matière de délinquance juvénile.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r w:rsidRPr="00155CF2">
              <w:t>Dec. 2017</w:t>
            </w:r>
          </w:p>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r w:rsidRPr="00155CF2">
              <w:t xml:space="preserve">Mineurs </w:t>
            </w:r>
          </w:p>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d’éducateurs formés</w:t>
            </w:r>
          </w:p>
        </w:tc>
      </w:tr>
      <w:tr w:rsidR="00155CF2" w:rsidRPr="00155CF2" w:rsidTr="00155CF2">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Adopter les textes réglementaires relatifs à la mise en œuvre des mesures alternatives à l’emprisonnement.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Mineurs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et mise en œuvre </w:t>
            </w:r>
          </w:p>
        </w:tc>
      </w:tr>
      <w:tr w:rsidR="00155CF2" w:rsidRPr="00155CF2" w:rsidTr="00155CF2">
        <w:trPr>
          <w:trHeight w:val="5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Former l’ensemble des acteurs de la justice des mineurs.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3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8"/>
              </w:numPr>
              <w:jc w:val="both"/>
            </w:pPr>
            <w:r w:rsidRPr="00155CF2">
              <w:rPr>
                <w:b/>
                <w:bCs/>
              </w:rPr>
              <w:lastRenderedPageBreak/>
              <w:t>Lutte contre la criminalité organisée et le terrorisme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lutte contre la criminalité</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Organiser des formations régionales/Echanges avec les magistrats des Pôles spécialisés de la sous-région.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Continue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Organiser des formations conjointes/ensemble des acteurs de la chaine pénale (magistrats du siège et du Parquet et OPJ) en matière de procédure.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Continue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Institutionnaliser la plateforme de coopération judiciaire pénale des pays du Sahel et redynamiser les échanges entre points focaux.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Rapports d’activités</w:t>
            </w:r>
          </w:p>
        </w:tc>
      </w:tr>
      <w:tr w:rsidR="00155CF2" w:rsidRPr="00155CF2" w:rsidTr="00155CF2">
        <w:trPr>
          <w:trHeight w:val="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Organiser des voyages d’étude au sein des Pôles et juridictions spécialisées au sein des Etats de tradition juridique commune.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A5 : Ratification des traités et conventions bilatérales, régionales et internationales en matière d’entraide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d’instruments ratifiés</w:t>
            </w:r>
          </w:p>
        </w:tc>
      </w:tr>
      <w:tr w:rsidR="00155CF2" w:rsidRPr="00155CF2" w:rsidTr="00155CF2">
        <w:trPr>
          <w:trHeight w:val="25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9"/>
              </w:numPr>
              <w:jc w:val="both"/>
            </w:pPr>
            <w:r w:rsidRPr="00155CF2">
              <w:rPr>
                <w:b/>
                <w:bCs/>
              </w:rPr>
              <w:t>Lutte contre la corruption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Lutte contre la corruption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Internaliser les dispositions conventionnelles sur la corruption.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Etat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w:t>
            </w:r>
          </w:p>
        </w:tc>
      </w:tr>
      <w:tr w:rsidR="00155CF2" w:rsidRPr="00155CF2" w:rsidTr="00155CF2">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Veiller à l’application des dispositions de la convention des Nations Unies de lutte contre la corruption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Etat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Mise en œuvre</w:t>
            </w:r>
          </w:p>
        </w:tc>
      </w:tr>
      <w:tr w:rsidR="00155CF2" w:rsidRPr="00155CF2" w:rsidTr="00155CF2">
        <w:trPr>
          <w:trHeight w:val="40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numPr>
                <w:ilvl w:val="0"/>
                <w:numId w:val="10"/>
              </w:numPr>
              <w:jc w:val="both"/>
            </w:pPr>
            <w:r w:rsidRPr="00155CF2">
              <w:rPr>
                <w:b/>
                <w:bCs/>
              </w:rPr>
              <w:t>Droits de l’homme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A : protection et promotion des droits de l’homme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Organiser des formations au profit des acteurs judiciaires sur les garanties du procès équitable.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Continue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Acteurs judiciaires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A2 : Organiser le concours international de plaidoiries annuel sur les Droits de l’Homme avec l’ONA.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Juin.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 et société civile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Régularité de la mise en œuvre </w:t>
            </w:r>
          </w:p>
        </w:tc>
      </w:tr>
      <w:tr w:rsidR="00155CF2" w:rsidRPr="00155CF2" w:rsidTr="00155CF2">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A2 : Mettre en place des actions de sensibilisation sur la protection et la promotion des droits de l’Homme en synergie avec les institutions concernées : droits civils et politiques, droits économiques, sociaux et culturels.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Justiciables et société civile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Organiser des campagnes de sensibilisation et d’information des populations sur l’assistance judiciaire.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Justiciables et société civile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r w:rsidR="00155CF2" w:rsidRPr="00155CF2" w:rsidTr="00155CF2">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Renforcer l'implication de la société civile dans la diffusion du Droit.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Société civile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d’actions conjointes</w:t>
            </w:r>
          </w:p>
        </w:tc>
      </w:tr>
      <w:tr w:rsidR="00155CF2" w:rsidRPr="00155CF2" w:rsidTr="00155CF2">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rPr>
                <w:b/>
                <w:bCs/>
              </w:rPr>
              <w:t>Programme B : lutte contre les séquelles de l’esclavage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B1 : Réviser la loi n° 2007.048 du 3 septembre 2007 portant incrimination de l’esclavage et réprimant les pratiques esclavagistes.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Victimes de l’esclavage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Adoption </w:t>
            </w:r>
          </w:p>
        </w:tc>
      </w:tr>
      <w:tr w:rsidR="00155CF2" w:rsidRPr="00155CF2" w:rsidTr="00155CF2">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B2 : Adopter les textes règlementaires de mise en œuvre de la loi 2007.048.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Victimes de l’esclavage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Adoption et mise en œuvre</w:t>
            </w:r>
          </w:p>
        </w:tc>
      </w:tr>
      <w:tr w:rsidR="00155CF2" w:rsidRPr="00155CF2" w:rsidTr="00155CF2">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B3 : Mettre en œuvre un tribunal spécialisé dans la répression des </w:t>
            </w:r>
            <w:r w:rsidRPr="00155CF2">
              <w:lastRenderedPageBreak/>
              <w:t xml:space="preserve">pratiques de l’esclavage.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lastRenderedPageBreak/>
              <w:t>Dec. 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Auteurs et victimes de </w:t>
            </w:r>
            <w:r w:rsidRPr="00155CF2">
              <w:lastRenderedPageBreak/>
              <w:t>l’esclavage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lastRenderedPageBreak/>
              <w:t xml:space="preserve">Nomination des </w:t>
            </w:r>
            <w:r w:rsidRPr="00155CF2">
              <w:lastRenderedPageBreak/>
              <w:t xml:space="preserve">magistrats </w:t>
            </w:r>
          </w:p>
        </w:tc>
      </w:tr>
      <w:tr w:rsidR="00155CF2" w:rsidRPr="00155CF2" w:rsidTr="00155CF2">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B4 : Former et sensibiliser les acteurs judiciaires impliqués dans la répression les pratiques de l’esclavage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Dec.2015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Acteurs judiciaires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Nombre de sessions et taux de satisfaction.</w:t>
            </w:r>
          </w:p>
        </w:tc>
      </w:tr>
    </w:tbl>
    <w:p w:rsidR="00155CF2" w:rsidRPr="00155CF2" w:rsidRDefault="00155CF2" w:rsidP="00991BBB">
      <w:pPr>
        <w:jc w:val="both"/>
      </w:pPr>
    </w:p>
    <w:p w:rsidR="00155CF2" w:rsidRPr="00155CF2" w:rsidRDefault="00155CF2" w:rsidP="00991BBB">
      <w:pPr>
        <w:jc w:val="both"/>
      </w:pPr>
      <w:r w:rsidRPr="00155CF2">
        <w:rPr>
          <w:b/>
          <w:bCs/>
        </w:rPr>
        <w:t>IV- PERSPECTIVES (2018-2019)</w:t>
      </w:r>
    </w:p>
    <w:tbl>
      <w:tblPr>
        <w:tblW w:w="0" w:type="auto"/>
        <w:tblCellMar>
          <w:top w:w="15" w:type="dxa"/>
          <w:left w:w="15" w:type="dxa"/>
          <w:bottom w:w="15" w:type="dxa"/>
          <w:right w:w="15" w:type="dxa"/>
        </w:tblCellMar>
        <w:tblLook w:val="04A0"/>
      </w:tblPr>
      <w:tblGrid>
        <w:gridCol w:w="8500"/>
        <w:gridCol w:w="1100"/>
        <w:gridCol w:w="216"/>
        <w:gridCol w:w="216"/>
      </w:tblGrid>
      <w:tr w:rsidR="00155CF2" w:rsidRPr="00155CF2" w:rsidTr="00155CF2">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A1 : Créer un Institut Supérieur de la Magistrature.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 xml:space="preserve">A2 : Créer un réseau intranet Justice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A3 : Mettre en place un système d’archivage dans les juridictions.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A4 : Créer et mettre en place un corps civil de surveillance des établissements pénitentiaires.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A5 : Doter tous les établissements pénitentiaires en pharmacie, en literie, etc.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r w:rsidR="00155CF2" w:rsidRPr="00155CF2" w:rsidTr="00155CF2">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A6 : Dématérialiser les chaines pénale et civile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C50DE" w:rsidRPr="00155CF2" w:rsidRDefault="00155CF2" w:rsidP="00991BBB">
            <w:pPr>
              <w:jc w:val="both"/>
            </w:pPr>
            <w:r w:rsidRPr="00155CF2">
              <w:t>Dec. 2019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55CF2" w:rsidRPr="00155CF2" w:rsidRDefault="00155CF2" w:rsidP="00991BBB">
            <w:pPr>
              <w:jc w:val="both"/>
            </w:pPr>
          </w:p>
        </w:tc>
      </w:tr>
    </w:tbl>
    <w:p w:rsidR="00DA5118" w:rsidRDefault="00DA5118" w:rsidP="00991BBB">
      <w:pPr>
        <w:jc w:val="both"/>
      </w:pPr>
    </w:p>
    <w:sectPr w:rsidR="00DA5118" w:rsidSect="00155CF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56" w:rsidRDefault="00E01156" w:rsidP="00991BBB">
      <w:pPr>
        <w:spacing w:after="0" w:line="240" w:lineRule="auto"/>
      </w:pPr>
      <w:r>
        <w:separator/>
      </w:r>
    </w:p>
  </w:endnote>
  <w:endnote w:type="continuationSeparator" w:id="1">
    <w:p w:rsidR="00E01156" w:rsidRDefault="00E01156" w:rsidP="0099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59824"/>
      <w:docPartObj>
        <w:docPartGallery w:val="Page Numbers (Bottom of Page)"/>
        <w:docPartUnique/>
      </w:docPartObj>
    </w:sdtPr>
    <w:sdtContent>
      <w:p w:rsidR="00991BBB" w:rsidRDefault="008A732C">
        <w:pPr>
          <w:pStyle w:val="Pieddepage"/>
          <w:jc w:val="right"/>
        </w:pPr>
        <w:r>
          <w:fldChar w:fldCharType="begin"/>
        </w:r>
        <w:r w:rsidR="00991BBB">
          <w:instrText>PAGE   \* MERGEFORMAT</w:instrText>
        </w:r>
        <w:r>
          <w:fldChar w:fldCharType="separate"/>
        </w:r>
        <w:r w:rsidR="000177CF">
          <w:rPr>
            <w:noProof/>
          </w:rPr>
          <w:t>4</w:t>
        </w:r>
        <w:r>
          <w:fldChar w:fldCharType="end"/>
        </w:r>
      </w:p>
    </w:sdtContent>
  </w:sdt>
  <w:p w:rsidR="00991BBB" w:rsidRDefault="00991B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56" w:rsidRDefault="00E01156" w:rsidP="00991BBB">
      <w:pPr>
        <w:spacing w:after="0" w:line="240" w:lineRule="auto"/>
      </w:pPr>
      <w:r>
        <w:separator/>
      </w:r>
    </w:p>
  </w:footnote>
  <w:footnote w:type="continuationSeparator" w:id="1">
    <w:p w:rsidR="00E01156" w:rsidRDefault="00E01156" w:rsidP="00991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30B"/>
    <w:multiLevelType w:val="multilevel"/>
    <w:tmpl w:val="10444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161BC"/>
    <w:multiLevelType w:val="multilevel"/>
    <w:tmpl w:val="897E3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3211B"/>
    <w:multiLevelType w:val="multilevel"/>
    <w:tmpl w:val="965A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DD4E00"/>
    <w:multiLevelType w:val="multilevel"/>
    <w:tmpl w:val="58042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13744F"/>
    <w:multiLevelType w:val="multilevel"/>
    <w:tmpl w:val="7D442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C41DF"/>
    <w:multiLevelType w:val="multilevel"/>
    <w:tmpl w:val="7DB289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577F95"/>
    <w:multiLevelType w:val="multilevel"/>
    <w:tmpl w:val="7518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B6379"/>
    <w:multiLevelType w:val="multilevel"/>
    <w:tmpl w:val="AE54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E0BC8"/>
    <w:multiLevelType w:val="multilevel"/>
    <w:tmpl w:val="2D104A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72228F"/>
    <w:multiLevelType w:val="multilevel"/>
    <w:tmpl w:val="2198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8"/>
    <w:lvlOverride w:ilvl="0">
      <w:lvl w:ilvl="0">
        <w:numFmt w:val="decimal"/>
        <w:lvlText w:val="%1."/>
        <w:lvlJc w:val="left"/>
      </w:lvl>
    </w:lvlOverride>
  </w:num>
  <w:num w:numId="4">
    <w:abstractNumId w:val="2"/>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9"/>
  </w:num>
  <w:num w:numId="8">
    <w:abstractNumId w:val="3"/>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5CF2"/>
    <w:rsid w:val="000177CF"/>
    <w:rsid w:val="00155CF2"/>
    <w:rsid w:val="001E01ED"/>
    <w:rsid w:val="004A5D4F"/>
    <w:rsid w:val="004B2453"/>
    <w:rsid w:val="006718CF"/>
    <w:rsid w:val="00727084"/>
    <w:rsid w:val="008A732C"/>
    <w:rsid w:val="00991BBB"/>
    <w:rsid w:val="00B54F26"/>
    <w:rsid w:val="00DA5118"/>
    <w:rsid w:val="00E01156"/>
    <w:rsid w:val="00FC50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BBB"/>
    <w:pPr>
      <w:tabs>
        <w:tab w:val="center" w:pos="4536"/>
        <w:tab w:val="right" w:pos="9072"/>
      </w:tabs>
      <w:spacing w:after="0" w:line="240" w:lineRule="auto"/>
    </w:pPr>
  </w:style>
  <w:style w:type="character" w:customStyle="1" w:styleId="En-tteCar">
    <w:name w:val="En-tête Car"/>
    <w:basedOn w:val="Policepardfaut"/>
    <w:link w:val="En-tte"/>
    <w:uiPriority w:val="99"/>
    <w:rsid w:val="00991BBB"/>
  </w:style>
  <w:style w:type="paragraph" w:styleId="Pieddepage">
    <w:name w:val="footer"/>
    <w:basedOn w:val="Normal"/>
    <w:link w:val="PieddepageCar"/>
    <w:uiPriority w:val="99"/>
    <w:unhideWhenUsed/>
    <w:rsid w:val="00991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BBB"/>
    <w:pPr>
      <w:tabs>
        <w:tab w:val="center" w:pos="4536"/>
        <w:tab w:val="right" w:pos="9072"/>
      </w:tabs>
      <w:spacing w:after="0" w:line="240" w:lineRule="auto"/>
    </w:pPr>
  </w:style>
  <w:style w:type="character" w:customStyle="1" w:styleId="En-tteCar">
    <w:name w:val="En-tête Car"/>
    <w:basedOn w:val="Policepardfaut"/>
    <w:link w:val="En-tte"/>
    <w:uiPriority w:val="99"/>
    <w:rsid w:val="00991BBB"/>
  </w:style>
  <w:style w:type="paragraph" w:styleId="Pieddepage">
    <w:name w:val="footer"/>
    <w:basedOn w:val="Normal"/>
    <w:link w:val="PieddepageCar"/>
    <w:uiPriority w:val="99"/>
    <w:unhideWhenUsed/>
    <w:rsid w:val="00991B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BBB"/>
  </w:style>
</w:styles>
</file>

<file path=word/webSettings.xml><?xml version="1.0" encoding="utf-8"?>
<w:webSettings xmlns:r="http://schemas.openxmlformats.org/officeDocument/2006/relationships" xmlns:w="http://schemas.openxmlformats.org/wordprocessingml/2006/main">
  <w:divs>
    <w:div w:id="1456363541">
      <w:bodyDiv w:val="1"/>
      <w:marLeft w:val="0"/>
      <w:marRight w:val="0"/>
      <w:marTop w:val="0"/>
      <w:marBottom w:val="0"/>
      <w:divBdr>
        <w:top w:val="none" w:sz="0" w:space="0" w:color="auto"/>
        <w:left w:val="none" w:sz="0" w:space="0" w:color="auto"/>
        <w:bottom w:val="none" w:sz="0" w:space="0" w:color="auto"/>
        <w:right w:val="none" w:sz="0" w:space="0" w:color="auto"/>
      </w:divBdr>
      <w:divsChild>
        <w:div w:id="558632428">
          <w:marLeft w:val="-108"/>
          <w:marRight w:val="0"/>
          <w:marTop w:val="0"/>
          <w:marBottom w:val="0"/>
          <w:divBdr>
            <w:top w:val="none" w:sz="0" w:space="0" w:color="auto"/>
            <w:left w:val="none" w:sz="0" w:space="0" w:color="auto"/>
            <w:bottom w:val="none" w:sz="0" w:space="0" w:color="auto"/>
            <w:right w:val="none" w:sz="0" w:space="0" w:color="auto"/>
          </w:divBdr>
        </w:div>
        <w:div w:id="1126973014">
          <w:marLeft w:val="-108"/>
          <w:marRight w:val="0"/>
          <w:marTop w:val="0"/>
          <w:marBottom w:val="0"/>
          <w:divBdr>
            <w:top w:val="none" w:sz="0" w:space="0" w:color="auto"/>
            <w:left w:val="none" w:sz="0" w:space="0" w:color="auto"/>
            <w:bottom w:val="none" w:sz="0" w:space="0" w:color="auto"/>
            <w:right w:val="none" w:sz="0" w:space="0" w:color="auto"/>
          </w:divBdr>
        </w:div>
        <w:div w:id="282925134">
          <w:marLeft w:val="-108"/>
          <w:marRight w:val="0"/>
          <w:marTop w:val="0"/>
          <w:marBottom w:val="0"/>
          <w:divBdr>
            <w:top w:val="none" w:sz="0" w:space="0" w:color="auto"/>
            <w:left w:val="none" w:sz="0" w:space="0" w:color="auto"/>
            <w:bottom w:val="none" w:sz="0" w:space="0" w:color="auto"/>
            <w:right w:val="none" w:sz="0" w:space="0" w:color="auto"/>
          </w:divBdr>
        </w:div>
        <w:div w:id="123989738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2504</Words>
  <Characters>13776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Haimoud Ramdan</dc:creator>
  <cp:lastModifiedBy>DAI</cp:lastModifiedBy>
  <cp:revision>2</cp:revision>
  <dcterms:created xsi:type="dcterms:W3CDTF">2016-03-29T10:44:00Z</dcterms:created>
  <dcterms:modified xsi:type="dcterms:W3CDTF">2016-03-29T10:44:00Z</dcterms:modified>
</cp:coreProperties>
</file>